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F8" w:rsidRPr="006039AF" w:rsidRDefault="002030F8" w:rsidP="006039AF">
      <w:pPr>
        <w:pStyle w:val="a3"/>
        <w:shd w:val="clear" w:color="auto" w:fill="FFFFFF"/>
        <w:spacing w:before="0" w:beforeAutospacing="0" w:after="225" w:afterAutospacing="0" w:line="48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6039AF">
        <w:rPr>
          <w:rStyle w:val="a4"/>
          <w:rFonts w:asciiTheme="minorEastAsia" w:eastAsiaTheme="minorEastAsia" w:hAnsiTheme="minorEastAsia" w:hint="eastAsia"/>
          <w:b w:val="0"/>
          <w:color w:val="000000" w:themeColor="text1"/>
          <w:sz w:val="32"/>
          <w:szCs w:val="32"/>
        </w:rPr>
        <w:t>习近平在参观“砥砺奋进的五年”大型成就展时强调</w:t>
      </w:r>
    </w:p>
    <w:p w:rsidR="002030F8" w:rsidRPr="006039AF" w:rsidRDefault="002030F8" w:rsidP="006039AF">
      <w:pPr>
        <w:pStyle w:val="a3"/>
        <w:shd w:val="clear" w:color="auto" w:fill="FFFFFF"/>
        <w:spacing w:before="0" w:beforeAutospacing="0" w:after="225" w:afterAutospacing="0" w:line="480" w:lineRule="exact"/>
        <w:jc w:val="center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6039AF">
        <w:rPr>
          <w:rStyle w:val="a4"/>
          <w:rFonts w:asciiTheme="minorEastAsia" w:eastAsiaTheme="minorEastAsia" w:hAnsiTheme="minorEastAsia" w:hint="eastAsia"/>
          <w:b w:val="0"/>
          <w:color w:val="000000" w:themeColor="text1"/>
          <w:sz w:val="32"/>
          <w:szCs w:val="32"/>
        </w:rPr>
        <w:t>振奋精神 砥砺奋进 再接再厉</w:t>
      </w:r>
    </w:p>
    <w:p w:rsidR="002030F8" w:rsidRPr="006039AF" w:rsidRDefault="002030F8" w:rsidP="006039AF">
      <w:pPr>
        <w:pStyle w:val="a3"/>
        <w:shd w:val="clear" w:color="auto" w:fill="FFFFFF"/>
        <w:spacing w:before="0" w:beforeAutospacing="0" w:after="225" w:afterAutospacing="0" w:line="480" w:lineRule="exact"/>
        <w:jc w:val="center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6039AF">
        <w:rPr>
          <w:rStyle w:val="a4"/>
          <w:rFonts w:asciiTheme="minorEastAsia" w:eastAsiaTheme="minorEastAsia" w:hAnsiTheme="minorEastAsia" w:hint="eastAsia"/>
          <w:b w:val="0"/>
          <w:color w:val="000000" w:themeColor="text1"/>
          <w:sz w:val="32"/>
          <w:szCs w:val="32"/>
        </w:rPr>
        <w:t>为实现中华民族伟大复兴的中国</w:t>
      </w:r>
      <w:proofErr w:type="gramStart"/>
      <w:r w:rsidRPr="006039AF">
        <w:rPr>
          <w:rStyle w:val="a4"/>
          <w:rFonts w:asciiTheme="minorEastAsia" w:eastAsiaTheme="minorEastAsia" w:hAnsiTheme="minorEastAsia" w:hint="eastAsia"/>
          <w:b w:val="0"/>
          <w:color w:val="000000" w:themeColor="text1"/>
          <w:sz w:val="32"/>
          <w:szCs w:val="32"/>
        </w:rPr>
        <w:t>梦继续</w:t>
      </w:r>
      <w:proofErr w:type="gramEnd"/>
      <w:r w:rsidRPr="006039AF">
        <w:rPr>
          <w:rStyle w:val="a4"/>
          <w:rFonts w:asciiTheme="minorEastAsia" w:eastAsiaTheme="minorEastAsia" w:hAnsiTheme="minorEastAsia" w:hint="eastAsia"/>
          <w:b w:val="0"/>
          <w:color w:val="000000" w:themeColor="text1"/>
          <w:sz w:val="32"/>
          <w:szCs w:val="32"/>
        </w:rPr>
        <w:t>奋斗</w:t>
      </w:r>
    </w:p>
    <w:p w:rsidR="006039AF" w:rsidRDefault="006039AF" w:rsidP="006039AF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480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>新华社北京9月25日电 在党的十九大即将召开之际，中共中央总书记、国家主席、中央军委主席习近平25日前往北京展览馆，参观“砥砺奋进的五年”大型成就展。他强调，党的十八大以来的5年，是党和国家发展进程中很不平凡的5年。5</w:t>
      </w:r>
      <w:bookmarkStart w:id="0" w:name="_GoBack"/>
      <w:bookmarkEnd w:id="0"/>
      <w:r>
        <w:rPr>
          <w:rFonts w:ascii="微软雅黑" w:eastAsia="微软雅黑" w:hAnsi="微软雅黑" w:hint="eastAsia"/>
          <w:color w:val="393939"/>
        </w:rPr>
        <w:t>年来，党中央团结带领全党全国各族人民，统筹推进“五位一体”总体布局、协调推进“四个全面”战略布局，团结一心，与时俱进，顽强拼搏，攻坚克难，推动中国特色社会主义事业取得长足发展、人民生活得到显著改善，党和国家事业取得历史性成就、发生历史性变革。要广泛宣传党的十八大以来党和国家事业发展的生动实践、重大成就、宝贵经验，唱响主旋律，弘扬正能量，激励全党全国各族人民坚定中国特色社会主义道路自信、理论自信、制度自信、文化自信，振奋精神、砥砺奋进、再接再厉，深入推进伟大斗争、伟大工程、伟大事业，为实现“两个一百年”奋斗目标、实现中华民族伟大复兴的中国</w:t>
      </w:r>
      <w:proofErr w:type="gramStart"/>
      <w:r>
        <w:rPr>
          <w:rFonts w:ascii="微软雅黑" w:eastAsia="微软雅黑" w:hAnsi="微软雅黑" w:hint="eastAsia"/>
          <w:color w:val="393939"/>
        </w:rPr>
        <w:t>梦继续</w:t>
      </w:r>
      <w:proofErr w:type="gramEnd"/>
      <w:r>
        <w:rPr>
          <w:rFonts w:ascii="微软雅黑" w:eastAsia="微软雅黑" w:hAnsi="微软雅黑" w:hint="eastAsia"/>
          <w:color w:val="393939"/>
        </w:rPr>
        <w:t>奋斗，迎接党的十九大胜利召开。</w:t>
      </w:r>
    </w:p>
    <w:p w:rsidR="006039AF" w:rsidRDefault="006039AF" w:rsidP="006039AF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480"/>
        <w:rPr>
          <w:rFonts w:ascii="微软雅黑" w:eastAsia="微软雅黑" w:hAnsi="微软雅黑" w:hint="eastAsia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中共中央政治局常委李克强、张德江、俞正声、刘云山、王岐山、张高丽参观展览。</w:t>
      </w:r>
    </w:p>
    <w:p w:rsidR="006039AF" w:rsidRDefault="006039AF" w:rsidP="006039AF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480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下午3时45分，习近平等领导同志来到北京展览馆，走进展厅参观展览。展览以习近平总书记系列重要讲话精神和党中央治国</w:t>
      </w:r>
      <w:proofErr w:type="gramStart"/>
      <w:r>
        <w:rPr>
          <w:rFonts w:ascii="微软雅黑" w:eastAsia="微软雅黑" w:hAnsi="微软雅黑" w:hint="eastAsia"/>
          <w:color w:val="393939"/>
        </w:rPr>
        <w:t>理政新理念</w:t>
      </w:r>
      <w:proofErr w:type="gramEnd"/>
      <w:r>
        <w:rPr>
          <w:rFonts w:ascii="微软雅黑" w:eastAsia="微软雅黑" w:hAnsi="微软雅黑" w:hint="eastAsia"/>
          <w:color w:val="393939"/>
        </w:rPr>
        <w:t>新思想新战略为主线，安排设计了10个主题内容展区和1个特色体验展区，充分运用多媒体和声光电手段，浓墨重彩展示了党的十八大以来，以习近平同志为核心的党中央团结带领全党全国各族人民，坚持和发展中国特色社会主义，统筹推进“五位一体”总体布局、协调推进“四个全面”战略布局，改革开放和社会主义现代化建设取得的新的重大成就，展示了我们党治国理政的高超智慧和卓越能力、人民群众生产生活的新变化和实实在在的获得感幸福感，以及广大干部群众喜迎党的十九大胜利召开的良好精神风貌。</w:t>
      </w:r>
    </w:p>
    <w:p w:rsidR="006039AF" w:rsidRDefault="006039AF" w:rsidP="006039AF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480"/>
        <w:rPr>
          <w:rFonts w:ascii="微软雅黑" w:eastAsia="微软雅黑" w:hAnsi="微软雅黑" w:hint="eastAsia"/>
          <w:color w:val="393939"/>
        </w:rPr>
      </w:pPr>
      <w:r>
        <w:rPr>
          <w:rFonts w:ascii="微软雅黑" w:eastAsia="微软雅黑" w:hAnsi="微软雅黑" w:hint="eastAsia"/>
          <w:color w:val="393939"/>
        </w:rPr>
        <w:lastRenderedPageBreak/>
        <w:t xml:space="preserve">　　展现全面深化改革“四梁八柱”主体框架的生动视频，反映全国人大立法工作和人民政协民主监督工作的详细数据，展示先进典型、时代楷模“群星灿烂　七星共明”的立体柱，演示中国伙伴关系网络遍布全球的多媒体产品，呈现干部队伍建设和全面从严治党的图文展板，港珠澳大桥模型，三北防护林体系建设工程（1978－2050）示意图，世界上下潜深度最大的作业型载人潜水器“蛟龙号”模型，中国自主研制的首台400马力无级变速拖拉机，强军征程扬帆远航武器装备模型……一件件实物模型、一段</w:t>
      </w:r>
      <w:proofErr w:type="gramStart"/>
      <w:r>
        <w:rPr>
          <w:rFonts w:ascii="微软雅黑" w:eastAsia="微软雅黑" w:hAnsi="微软雅黑" w:hint="eastAsia"/>
          <w:color w:val="393939"/>
        </w:rPr>
        <w:t>段</w:t>
      </w:r>
      <w:proofErr w:type="gramEnd"/>
      <w:r>
        <w:rPr>
          <w:rFonts w:ascii="微软雅黑" w:eastAsia="微软雅黑" w:hAnsi="微软雅黑" w:hint="eastAsia"/>
          <w:color w:val="393939"/>
        </w:rPr>
        <w:t>视频资料、一张张图片图表，吸引了习近平等领导同志的目光。他们不时停下脚步仔细观看，认真听取工作人员讲解，并详细询问有关情况。</w:t>
      </w:r>
    </w:p>
    <w:p w:rsidR="006039AF" w:rsidRPr="006039AF" w:rsidRDefault="006039AF" w:rsidP="006039AF">
      <w:pPr>
        <w:pStyle w:val="a3"/>
        <w:shd w:val="clear" w:color="auto" w:fill="FFFFFF"/>
        <w:spacing w:before="0" w:beforeAutospacing="0" w:after="225" w:afterAutospacing="0" w:line="480" w:lineRule="exact"/>
        <w:ind w:firstLineChars="200" w:firstLine="480"/>
        <w:rPr>
          <w:rFonts w:ascii="微软雅黑" w:eastAsia="微软雅黑" w:hAnsi="微软雅黑" w:hint="eastAsia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在京中共中央政治局委员、中央书记处书记，全国人大常委会副委员长，国务委员，最高人民检察院检察长，全国政协副主席以及中央军委委员等参观了展览。</w:t>
      </w:r>
    </w:p>
    <w:p w:rsidR="00960163" w:rsidRPr="006039AF" w:rsidRDefault="00960163" w:rsidP="006039AF">
      <w:pPr>
        <w:spacing w:line="480" w:lineRule="exact"/>
        <w:ind w:firstLineChars="200" w:firstLine="420"/>
        <w:rPr>
          <w:rFonts w:hint="eastAsia"/>
        </w:rPr>
      </w:pPr>
    </w:p>
    <w:sectPr w:rsidR="00960163" w:rsidRPr="0060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2030F8"/>
    <w:rsid w:val="006039AF"/>
    <w:rsid w:val="00960163"/>
    <w:rsid w:val="009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30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3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张天翼</dc:creator>
  <cp:lastModifiedBy>张天翼</cp:lastModifiedBy>
  <cp:revision>2</cp:revision>
  <dcterms:created xsi:type="dcterms:W3CDTF">2017-10-08T08:34:00Z</dcterms:created>
  <dcterms:modified xsi:type="dcterms:W3CDTF">2017-10-08T08:34:00Z</dcterms:modified>
</cp:coreProperties>
</file>